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1516.2.</w:t>
      </w:r>
      <w:r w:rsidR="003362BD">
        <w:t>4</w:t>
      </w:r>
      <w:r>
        <w:br/>
        <w:t xml:space="preserve">CBDS version: </w:t>
      </w:r>
      <w:r w:rsidR="006B145E">
        <w:t>1516.2.</w:t>
      </w:r>
      <w:r w:rsidR="00D6280A">
        <w:t>3</w:t>
      </w:r>
      <w:r w:rsidR="00FF769E">
        <w:br/>
        <w:t xml:space="preserve">Specification versions: </w:t>
      </w:r>
      <w:r w:rsidR="00EE0196" w:rsidRPr="00EE0196">
        <w:t>Jan PLASC Wales Spec 2016 Document v2.0, EOTAS PLASC 2016 Specification v2.0</w:t>
      </w:r>
      <w:r>
        <w:br/>
        <w:t xml:space="preserve">Release date: </w:t>
      </w:r>
      <w:r w:rsidR="00D6280A">
        <w:t>0</w:t>
      </w:r>
      <w:r w:rsidR="003362BD">
        <w:t>4/11</w:t>
      </w:r>
      <w:r w:rsidR="00D6280A">
        <w:t>/15</w:t>
      </w:r>
      <w:r w:rsidR="00FF769E">
        <w:br/>
        <w:t>Reason for release:</w:t>
      </w:r>
      <w:r w:rsidR="00BB547A">
        <w:t xml:space="preserve"> </w:t>
      </w:r>
      <w:r w:rsidR="003362BD">
        <w:t>Fixes to Sept 2015 rolled forward</w:t>
      </w:r>
      <w:r w:rsidR="008A4CBC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3362BD" w:rsidP="002C4AAD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3362BD" w:rsidP="00D6280A">
            <w:pPr>
              <w:tabs>
                <w:tab w:val="left" w:pos="7065"/>
              </w:tabs>
            </w:pPr>
            <w:r>
              <w:t>Fixes to Sept 2015 rolled forward.</w:t>
            </w:r>
            <w:bookmarkStart w:id="0" w:name="_GoBack"/>
            <w:bookmarkEnd w:id="0"/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2C4AAD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C4AAD"/>
    <w:rsid w:val="002F4C89"/>
    <w:rsid w:val="003362BD"/>
    <w:rsid w:val="00373AE9"/>
    <w:rsid w:val="003B1D45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E123A"/>
    <w:rsid w:val="00BB547A"/>
    <w:rsid w:val="00D52E40"/>
    <w:rsid w:val="00D612C0"/>
    <w:rsid w:val="00D6280A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2015-10-01T13:40:00Z</dcterms:created>
  <dcterms:modified xsi:type="dcterms:W3CDTF">2015-11-04T15:36:00Z</dcterms:modified>
</cp:coreProperties>
</file>